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AC5BA" w14:textId="77777777" w:rsidR="005E07B9" w:rsidRPr="006B6668" w:rsidRDefault="009712FF">
      <w:pPr>
        <w:rPr>
          <w:rFonts w:ascii="Times New Roman" w:hAnsi="Times New Roman" w:cs="Times New Roman"/>
        </w:rPr>
      </w:pPr>
      <w:r w:rsidRPr="006B6668">
        <w:rPr>
          <w:rFonts w:ascii="Times New Roman" w:hAnsi="Times New Roman" w:cs="Times New Roman"/>
        </w:rPr>
        <w:t>GIMNAZIJA DUBROVNIK</w:t>
      </w:r>
    </w:p>
    <w:p w14:paraId="14E06071" w14:textId="77777777" w:rsidR="009712FF" w:rsidRPr="006B6668" w:rsidRDefault="009712FF">
      <w:pPr>
        <w:rPr>
          <w:rFonts w:ascii="Times New Roman" w:hAnsi="Times New Roman" w:cs="Times New Roman"/>
        </w:rPr>
      </w:pPr>
      <w:r w:rsidRPr="006B6668">
        <w:rPr>
          <w:rFonts w:ascii="Times New Roman" w:hAnsi="Times New Roman" w:cs="Times New Roman"/>
        </w:rPr>
        <w:t>FRANA SUPILA 3</w:t>
      </w:r>
    </w:p>
    <w:p w14:paraId="7EE089CB" w14:textId="77777777" w:rsidR="00F62B90" w:rsidRPr="006B6668" w:rsidRDefault="00F62B90">
      <w:pPr>
        <w:rPr>
          <w:rFonts w:ascii="Times New Roman" w:hAnsi="Times New Roman" w:cs="Times New Roman"/>
        </w:rPr>
      </w:pPr>
      <w:r w:rsidRPr="006B6668">
        <w:rPr>
          <w:rFonts w:ascii="Times New Roman" w:hAnsi="Times New Roman" w:cs="Times New Roman"/>
        </w:rPr>
        <w:t>DUBROVNIK</w:t>
      </w:r>
    </w:p>
    <w:p w14:paraId="07131A2D" w14:textId="77777777" w:rsidR="009712FF" w:rsidRDefault="009712FF">
      <w:r>
        <w:t xml:space="preserve">Dubrovnik, </w:t>
      </w:r>
      <w:r w:rsidR="00652FFE">
        <w:t>22</w:t>
      </w:r>
      <w:r>
        <w:t xml:space="preserve">. </w:t>
      </w:r>
      <w:r w:rsidR="000009D0">
        <w:t>srpnja</w:t>
      </w:r>
      <w:r>
        <w:t xml:space="preserve"> 202</w:t>
      </w:r>
      <w:r w:rsidR="00F50DC7">
        <w:t>4</w:t>
      </w:r>
      <w:r>
        <w:t>. godine</w:t>
      </w:r>
    </w:p>
    <w:p w14:paraId="02DFD358" w14:textId="77777777" w:rsidR="00714149" w:rsidRDefault="00714149"/>
    <w:p w14:paraId="5FBB83C6" w14:textId="77777777" w:rsidR="00714149" w:rsidRPr="004B0AD3" w:rsidRDefault="00714149">
      <w:pPr>
        <w:rPr>
          <w:rFonts w:ascii="Times New Roman" w:hAnsi="Times New Roman" w:cs="Times New Roman"/>
        </w:rPr>
      </w:pPr>
      <w:r w:rsidRPr="004B0AD3">
        <w:rPr>
          <w:rFonts w:ascii="Times New Roman" w:hAnsi="Times New Roman" w:cs="Times New Roman"/>
        </w:rPr>
        <w:t xml:space="preserve">PREDMET: </w:t>
      </w:r>
      <w:r w:rsidR="009712FF" w:rsidRPr="004B0AD3">
        <w:rPr>
          <w:rFonts w:ascii="Times New Roman" w:hAnsi="Times New Roman" w:cs="Times New Roman"/>
        </w:rPr>
        <w:t xml:space="preserve"> Obrazloženje </w:t>
      </w:r>
      <w:r w:rsidR="00F7694E" w:rsidRPr="004B0AD3">
        <w:rPr>
          <w:rFonts w:ascii="Times New Roman" w:hAnsi="Times New Roman" w:cs="Times New Roman"/>
        </w:rPr>
        <w:t>Izvještaj</w:t>
      </w:r>
      <w:r w:rsidR="009712FF" w:rsidRPr="004B0AD3">
        <w:rPr>
          <w:rFonts w:ascii="Times New Roman" w:hAnsi="Times New Roman" w:cs="Times New Roman"/>
        </w:rPr>
        <w:t>a</w:t>
      </w:r>
      <w:r w:rsidR="00F7694E" w:rsidRPr="004B0AD3">
        <w:rPr>
          <w:rFonts w:ascii="Times New Roman" w:hAnsi="Times New Roman" w:cs="Times New Roman"/>
        </w:rPr>
        <w:t xml:space="preserve"> o Izvršenju za </w:t>
      </w:r>
      <w:r w:rsidR="00C13D17" w:rsidRPr="004B0AD3">
        <w:rPr>
          <w:rFonts w:ascii="Times New Roman" w:hAnsi="Times New Roman" w:cs="Times New Roman"/>
        </w:rPr>
        <w:t>1-</w:t>
      </w:r>
      <w:r w:rsidR="00F24E66">
        <w:rPr>
          <w:rFonts w:ascii="Times New Roman" w:hAnsi="Times New Roman" w:cs="Times New Roman"/>
        </w:rPr>
        <w:t>6</w:t>
      </w:r>
      <w:r w:rsidR="00C13D17" w:rsidRPr="004B0AD3">
        <w:rPr>
          <w:rFonts w:ascii="Times New Roman" w:hAnsi="Times New Roman" w:cs="Times New Roman"/>
        </w:rPr>
        <w:t>/</w:t>
      </w:r>
      <w:r w:rsidR="00F7694E" w:rsidRPr="004B0AD3">
        <w:rPr>
          <w:rFonts w:ascii="Times New Roman" w:hAnsi="Times New Roman" w:cs="Times New Roman"/>
        </w:rPr>
        <w:t>202</w:t>
      </w:r>
      <w:r w:rsidR="00C84FFF">
        <w:rPr>
          <w:rFonts w:ascii="Times New Roman" w:hAnsi="Times New Roman" w:cs="Times New Roman"/>
        </w:rPr>
        <w:t>4</w:t>
      </w:r>
      <w:r w:rsidR="00F7694E" w:rsidRPr="004B0AD3">
        <w:rPr>
          <w:rFonts w:ascii="Times New Roman" w:hAnsi="Times New Roman" w:cs="Times New Roman"/>
        </w:rPr>
        <w:t>.</w:t>
      </w:r>
    </w:p>
    <w:p w14:paraId="37BB3499" w14:textId="77777777" w:rsidR="00236AFE" w:rsidRDefault="00236AFE" w:rsidP="0092162D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23DDB11E" w14:textId="77777777" w:rsidR="00583CC9" w:rsidRPr="00236AFE" w:rsidRDefault="0092162D" w:rsidP="00236AF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236AFE">
        <w:rPr>
          <w:color w:val="231F20"/>
        </w:rPr>
        <w:t>Na temelju članka 76. stavka 3. i članka 81. stavka 3. Zakona o proračunu (»Narodne novine«, broj 144/21.) ministar financija je donio Pravilnik o polugodišnjem i godišnjem Izvještaju o izvršenju proračuna i financijskog plana</w:t>
      </w:r>
      <w:r w:rsidR="00F7694E" w:rsidRPr="00236AFE">
        <w:t>,</w:t>
      </w:r>
      <w:r w:rsidR="00236AFE" w:rsidRPr="00236AFE">
        <w:t xml:space="preserve"> te u nastavku dajemo Obrazloženje izvršenja za ra</w:t>
      </w:r>
      <w:r w:rsidR="00BF0B15" w:rsidRPr="00236AFE">
        <w:t>zdoblje 1-</w:t>
      </w:r>
      <w:r w:rsidR="00C84FFF">
        <w:t>6</w:t>
      </w:r>
      <w:r w:rsidR="00BF0B15" w:rsidRPr="00236AFE">
        <w:t>/</w:t>
      </w:r>
      <w:r w:rsidR="00583CC9" w:rsidRPr="00236AFE">
        <w:t>202</w:t>
      </w:r>
      <w:r w:rsidR="00C84FFF">
        <w:t>4</w:t>
      </w:r>
      <w:r w:rsidR="00583CC9" w:rsidRPr="00236AFE">
        <w:t>. te ga predstavljamo Školskom odboru</w:t>
      </w:r>
      <w:r w:rsidR="00F50DC7" w:rsidRPr="00236AFE">
        <w:t>.</w:t>
      </w:r>
    </w:p>
    <w:p w14:paraId="0AE09615" w14:textId="77777777" w:rsidR="00D82FD6" w:rsidRPr="00236AFE" w:rsidRDefault="009230FF" w:rsidP="00D82FD6">
      <w:pPr>
        <w:rPr>
          <w:rFonts w:ascii="Times New Roman" w:hAnsi="Times New Roman" w:cs="Times New Roman"/>
          <w:sz w:val="24"/>
          <w:szCs w:val="24"/>
        </w:rPr>
      </w:pPr>
      <w:r w:rsidRPr="00236AFE">
        <w:rPr>
          <w:rFonts w:ascii="Times New Roman" w:hAnsi="Times New Roman" w:cs="Times New Roman"/>
          <w:sz w:val="24"/>
          <w:szCs w:val="24"/>
        </w:rPr>
        <w:t>Gimnazija Dubrovnik kao</w:t>
      </w:r>
      <w:r w:rsidR="00583CC9" w:rsidRPr="00236AFE">
        <w:rPr>
          <w:rFonts w:ascii="Times New Roman" w:hAnsi="Times New Roman" w:cs="Times New Roman"/>
          <w:sz w:val="24"/>
          <w:szCs w:val="24"/>
        </w:rPr>
        <w:t xml:space="preserve"> proračunski korisnik proračuna jedinice lokalne i područne (regionalne) samouprave, </w:t>
      </w:r>
      <w:r w:rsidR="00F7694E" w:rsidRPr="00236AFE">
        <w:rPr>
          <w:rFonts w:ascii="Times New Roman" w:hAnsi="Times New Roman" w:cs="Times New Roman"/>
          <w:sz w:val="24"/>
          <w:szCs w:val="24"/>
        </w:rPr>
        <w:t xml:space="preserve"> </w:t>
      </w:r>
      <w:r w:rsidR="005A4F08" w:rsidRPr="00236AFE">
        <w:rPr>
          <w:rFonts w:ascii="Times New Roman" w:hAnsi="Times New Roman" w:cs="Times New Roman"/>
          <w:sz w:val="24"/>
          <w:szCs w:val="24"/>
        </w:rPr>
        <w:t>financira se iz sljede</w:t>
      </w:r>
      <w:r w:rsidR="003F1968" w:rsidRPr="00236AFE">
        <w:rPr>
          <w:rFonts w:ascii="Times New Roman" w:hAnsi="Times New Roman" w:cs="Times New Roman"/>
          <w:sz w:val="24"/>
          <w:szCs w:val="24"/>
        </w:rPr>
        <w:t>ć</w:t>
      </w:r>
      <w:r w:rsidR="005A4F08" w:rsidRPr="00236AFE">
        <w:rPr>
          <w:rFonts w:ascii="Times New Roman" w:hAnsi="Times New Roman" w:cs="Times New Roman"/>
          <w:sz w:val="24"/>
          <w:szCs w:val="24"/>
        </w:rPr>
        <w:t xml:space="preserve">ih izvora: </w:t>
      </w:r>
      <w:r w:rsidR="00EE5917" w:rsidRPr="00236AFE">
        <w:rPr>
          <w:rFonts w:ascii="Times New Roman" w:hAnsi="Times New Roman" w:cs="Times New Roman"/>
          <w:sz w:val="24"/>
          <w:szCs w:val="24"/>
        </w:rPr>
        <w:t>DNŽ</w:t>
      </w:r>
      <w:r w:rsidR="003F1968" w:rsidRPr="00236AFE">
        <w:rPr>
          <w:rFonts w:ascii="Times New Roman" w:hAnsi="Times New Roman" w:cs="Times New Roman"/>
          <w:sz w:val="24"/>
          <w:szCs w:val="24"/>
        </w:rPr>
        <w:t xml:space="preserve"> (opći prihodi i primici, investicijska ulaganja, natjecanja, školska shema vo</w:t>
      </w:r>
      <w:r w:rsidRPr="00236AFE">
        <w:rPr>
          <w:rFonts w:ascii="Times New Roman" w:hAnsi="Times New Roman" w:cs="Times New Roman"/>
          <w:sz w:val="24"/>
          <w:szCs w:val="24"/>
        </w:rPr>
        <w:t>ć</w:t>
      </w:r>
      <w:r w:rsidR="003F1968" w:rsidRPr="00236AFE">
        <w:rPr>
          <w:rFonts w:ascii="Times New Roman" w:hAnsi="Times New Roman" w:cs="Times New Roman"/>
          <w:sz w:val="24"/>
          <w:szCs w:val="24"/>
        </w:rPr>
        <w:t>a)</w:t>
      </w:r>
      <w:r w:rsidR="00EE5917" w:rsidRPr="00236AFE">
        <w:rPr>
          <w:rFonts w:ascii="Times New Roman" w:hAnsi="Times New Roman" w:cs="Times New Roman"/>
          <w:sz w:val="24"/>
          <w:szCs w:val="24"/>
        </w:rPr>
        <w:t xml:space="preserve">; </w:t>
      </w:r>
      <w:r w:rsidRPr="00236AFE">
        <w:rPr>
          <w:rFonts w:ascii="Times New Roman" w:hAnsi="Times New Roman" w:cs="Times New Roman"/>
          <w:sz w:val="24"/>
          <w:szCs w:val="24"/>
        </w:rPr>
        <w:t>V</w:t>
      </w:r>
      <w:r w:rsidR="00EE5917" w:rsidRPr="00236AFE">
        <w:rPr>
          <w:rFonts w:ascii="Times New Roman" w:hAnsi="Times New Roman" w:cs="Times New Roman"/>
          <w:sz w:val="24"/>
          <w:szCs w:val="24"/>
        </w:rPr>
        <w:t xml:space="preserve">lastitih prihoda; </w:t>
      </w:r>
      <w:r w:rsidRPr="00236AFE">
        <w:rPr>
          <w:rFonts w:ascii="Times New Roman" w:hAnsi="Times New Roman" w:cs="Times New Roman"/>
          <w:sz w:val="24"/>
          <w:szCs w:val="24"/>
        </w:rPr>
        <w:t>P</w:t>
      </w:r>
      <w:r w:rsidR="00EE5917" w:rsidRPr="00236AFE">
        <w:rPr>
          <w:rFonts w:ascii="Times New Roman" w:hAnsi="Times New Roman" w:cs="Times New Roman"/>
          <w:sz w:val="24"/>
          <w:szCs w:val="24"/>
        </w:rPr>
        <w:t>omoći</w:t>
      </w:r>
      <w:r w:rsidR="003F1968" w:rsidRPr="00236AFE">
        <w:rPr>
          <w:rFonts w:ascii="Times New Roman" w:hAnsi="Times New Roman" w:cs="Times New Roman"/>
          <w:sz w:val="24"/>
          <w:szCs w:val="24"/>
        </w:rPr>
        <w:t xml:space="preserve"> iz državnog proračuna</w:t>
      </w:r>
      <w:r w:rsidRPr="00236AFE">
        <w:rPr>
          <w:rFonts w:ascii="Times New Roman" w:hAnsi="Times New Roman" w:cs="Times New Roman"/>
          <w:sz w:val="24"/>
          <w:szCs w:val="24"/>
        </w:rPr>
        <w:t xml:space="preserve"> (MZO)</w:t>
      </w:r>
      <w:r w:rsidR="00991F5A" w:rsidRPr="00236AFE">
        <w:rPr>
          <w:rFonts w:ascii="Times New Roman" w:hAnsi="Times New Roman" w:cs="Times New Roman"/>
          <w:sz w:val="24"/>
          <w:szCs w:val="24"/>
        </w:rPr>
        <w:t xml:space="preserve">, pomoći EU </w:t>
      </w:r>
      <w:r w:rsidR="00942916" w:rsidRPr="00236AFE">
        <w:rPr>
          <w:rFonts w:ascii="Times New Roman" w:hAnsi="Times New Roman" w:cs="Times New Roman"/>
          <w:sz w:val="24"/>
          <w:szCs w:val="24"/>
        </w:rPr>
        <w:t xml:space="preserve"> i</w:t>
      </w:r>
      <w:r w:rsidR="003F1968" w:rsidRPr="00236AFE">
        <w:rPr>
          <w:rFonts w:ascii="Times New Roman" w:hAnsi="Times New Roman" w:cs="Times New Roman"/>
          <w:sz w:val="24"/>
          <w:szCs w:val="24"/>
        </w:rPr>
        <w:t xml:space="preserve"> donacija.</w:t>
      </w:r>
    </w:p>
    <w:p w14:paraId="64EA505C" w14:textId="77777777" w:rsidR="0060081B" w:rsidRDefault="0060081B">
      <w:pPr>
        <w:rPr>
          <w:b/>
        </w:rPr>
      </w:pPr>
    </w:p>
    <w:p w14:paraId="0C19C420" w14:textId="77777777" w:rsidR="005176DD" w:rsidRPr="00D10799" w:rsidRDefault="005176DD" w:rsidP="00D10799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D10799">
        <w:rPr>
          <w:b/>
          <w:sz w:val="24"/>
          <w:szCs w:val="24"/>
        </w:rPr>
        <w:t>OBRAZLOŽENJE OSTVARENJ</w:t>
      </w:r>
      <w:r w:rsidR="00652FFE">
        <w:rPr>
          <w:b/>
          <w:sz w:val="24"/>
          <w:szCs w:val="24"/>
        </w:rPr>
        <w:t>A</w:t>
      </w:r>
      <w:r w:rsidRPr="00D10799">
        <w:rPr>
          <w:b/>
          <w:sz w:val="24"/>
          <w:szCs w:val="24"/>
        </w:rPr>
        <w:t xml:space="preserve"> PRIHODA I RASHODA, PRIMITAKA I IZDATAKA</w:t>
      </w:r>
    </w:p>
    <w:p w14:paraId="5385A5EA" w14:textId="77777777" w:rsidR="005176DD" w:rsidRDefault="005176DD">
      <w:pPr>
        <w:rPr>
          <w:sz w:val="24"/>
          <w:szCs w:val="24"/>
        </w:rPr>
      </w:pPr>
      <w:r w:rsidRPr="005176DD">
        <w:rPr>
          <w:sz w:val="24"/>
          <w:szCs w:val="24"/>
        </w:rPr>
        <w:t xml:space="preserve">Ukupno </w:t>
      </w:r>
      <w:r>
        <w:rPr>
          <w:sz w:val="24"/>
          <w:szCs w:val="24"/>
        </w:rPr>
        <w:t>ostvareni prihodi u izvještajnom razdoblju iznose 1.035.958eur što je 32% više u odnosu na prihode ostvarene u izvještajnom razdoblju prethodne godine. U odnosu na plan za 2024. ostvareno je 49% planiranih prihoda.</w:t>
      </w:r>
    </w:p>
    <w:p w14:paraId="493AD4E1" w14:textId="77777777" w:rsidR="005176DD" w:rsidRPr="005176DD" w:rsidRDefault="005176DD">
      <w:pPr>
        <w:rPr>
          <w:sz w:val="24"/>
          <w:szCs w:val="24"/>
        </w:rPr>
      </w:pPr>
      <w:r>
        <w:rPr>
          <w:sz w:val="24"/>
          <w:szCs w:val="24"/>
        </w:rPr>
        <w:t xml:space="preserve">Ukupno izvršeni rashodi u izvještajnom razdoblju iznose 1.030 .949eur </w:t>
      </w:r>
      <w:r w:rsidR="00D10799">
        <w:rPr>
          <w:sz w:val="24"/>
          <w:szCs w:val="24"/>
        </w:rPr>
        <w:t>i u odnosu na planirano izvršeno je 48% rashoda. U odnosu na prošlogodišnje razdoblje ostvareno je 32% više rashoda a uzrok povećanju je povećanje plaća zaposlenika i povećanje materijalnih prava zaposlenika 25%</w:t>
      </w:r>
    </w:p>
    <w:p w14:paraId="71059187" w14:textId="77777777" w:rsidR="00D10799" w:rsidRDefault="00D10799">
      <w:pPr>
        <w:rPr>
          <w:b/>
          <w:sz w:val="24"/>
          <w:szCs w:val="24"/>
        </w:rPr>
      </w:pPr>
    </w:p>
    <w:p w14:paraId="7DACE76B" w14:textId="77777777" w:rsidR="002516D4" w:rsidRPr="00117A8C" w:rsidRDefault="002516D4">
      <w:pPr>
        <w:rPr>
          <w:b/>
          <w:sz w:val="24"/>
          <w:szCs w:val="24"/>
        </w:rPr>
      </w:pPr>
      <w:r w:rsidRPr="00117A8C">
        <w:rPr>
          <w:b/>
          <w:sz w:val="24"/>
          <w:szCs w:val="24"/>
        </w:rPr>
        <w:t>PROGRAM 1207 ZAKONSKI STANDARD USTANOVA U OBRAZOVANJU</w:t>
      </w:r>
    </w:p>
    <w:p w14:paraId="6D36EBFB" w14:textId="77777777" w:rsidR="00FE1C2A" w:rsidRPr="00FE1C2A" w:rsidRDefault="00FE1C2A" w:rsidP="00FE1C2A">
      <w:pPr>
        <w:pStyle w:val="NoSpacing"/>
        <w:shd w:val="clear" w:color="auto" w:fill="FFFFFF"/>
        <w:rPr>
          <w:rFonts w:ascii="Times New Roman" w:hAnsi="Times New Roman"/>
          <w:sz w:val="24"/>
          <w:szCs w:val="24"/>
        </w:rPr>
      </w:pPr>
      <w:r w:rsidRPr="00FE1C2A">
        <w:rPr>
          <w:rFonts w:ascii="Times New Roman" w:hAnsi="Times New Roman"/>
          <w:sz w:val="24"/>
          <w:szCs w:val="24"/>
        </w:rPr>
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imovine).</w:t>
      </w:r>
    </w:p>
    <w:p w14:paraId="6F07DC9D" w14:textId="77777777" w:rsidR="002516D4" w:rsidRPr="00FE1C2A" w:rsidRDefault="002516D4">
      <w:pPr>
        <w:rPr>
          <w:b/>
          <w:sz w:val="24"/>
          <w:szCs w:val="24"/>
        </w:rPr>
      </w:pPr>
    </w:p>
    <w:p w14:paraId="1BA76A8C" w14:textId="77777777" w:rsidR="002516D4" w:rsidRPr="008460F4" w:rsidRDefault="002516D4" w:rsidP="002516D4">
      <w:pPr>
        <w:rPr>
          <w:b/>
        </w:rPr>
      </w:pPr>
      <w:r w:rsidRPr="008460F4">
        <w:rPr>
          <w:b/>
        </w:rPr>
        <w:t>A120704 Osiguravanje uvjeta rada za redovno poslovanje srednjih škola i učeničkih domova</w:t>
      </w:r>
    </w:p>
    <w:p w14:paraId="00AF4BEA" w14:textId="77777777" w:rsidR="0005255C" w:rsidRDefault="0005255C" w:rsidP="002516D4">
      <w:bookmarkStart w:id="0" w:name="_Hlk162348142"/>
      <w:r w:rsidRPr="0071428C">
        <w:rPr>
          <w:i/>
        </w:rPr>
        <w:t xml:space="preserve">Izvor financiranja 5.8.1. </w:t>
      </w:r>
      <w:r w:rsidR="002516D4" w:rsidRPr="0071428C">
        <w:rPr>
          <w:i/>
        </w:rPr>
        <w:t xml:space="preserve">OSTALE POMOĆI </w:t>
      </w:r>
      <w:r w:rsidR="008460F4" w:rsidRPr="0071428C">
        <w:rPr>
          <w:i/>
        </w:rPr>
        <w:t>PRORAČUNSKI KORISNICI –</w:t>
      </w:r>
      <w:r w:rsidR="008460F4">
        <w:rPr>
          <w:b/>
        </w:rPr>
        <w:t xml:space="preserve"> </w:t>
      </w:r>
      <w:r w:rsidR="008460F4">
        <w:t xml:space="preserve">realizacija plana je </w:t>
      </w:r>
      <w:r w:rsidR="006649C2">
        <w:t>54</w:t>
      </w:r>
      <w:r w:rsidR="008460F4">
        <w:t>%</w:t>
      </w:r>
      <w:r>
        <w:t xml:space="preserve">. </w:t>
      </w:r>
      <w:bookmarkEnd w:id="0"/>
      <w:r>
        <w:t>O</w:t>
      </w:r>
      <w:r w:rsidR="008460F4">
        <w:t>dnosi se na</w:t>
      </w:r>
      <w:r>
        <w:t xml:space="preserve"> p</w:t>
      </w:r>
      <w:r w:rsidR="008460F4">
        <w:t>rihode iz</w:t>
      </w:r>
      <w:r>
        <w:t xml:space="preserve">: </w:t>
      </w:r>
    </w:p>
    <w:p w14:paraId="5FFFF552" w14:textId="77777777" w:rsidR="0005255C" w:rsidRDefault="008460F4" w:rsidP="002516D4">
      <w:pPr>
        <w:pStyle w:val="ListParagraph"/>
        <w:numPr>
          <w:ilvl w:val="0"/>
          <w:numId w:val="7"/>
        </w:numPr>
      </w:pPr>
      <w:r>
        <w:t xml:space="preserve">Državnog proračuna za plaće i ostala materijalna prava zaposlenika, </w:t>
      </w:r>
      <w:r w:rsidR="006649C2">
        <w:t xml:space="preserve">Naknada za nezap.invalida, </w:t>
      </w:r>
      <w:r w:rsidR="0005255C">
        <w:t>rad Stručnih vijeća</w:t>
      </w:r>
      <w:r w:rsidR="006649C2">
        <w:t>, Projekt Steam trpeza. za higijenske potrebe učenica škole</w:t>
      </w:r>
    </w:p>
    <w:p w14:paraId="79733629" w14:textId="77777777" w:rsidR="0005255C" w:rsidRDefault="0005255C" w:rsidP="0005255C">
      <w:bookmarkStart w:id="1" w:name="_Hlk162341087"/>
      <w:r w:rsidRPr="0071428C">
        <w:rPr>
          <w:i/>
        </w:rPr>
        <w:t>Izvor financiranja 4.4.1 DECENTRALIZIRANA SREDSTVA</w:t>
      </w:r>
      <w:r w:rsidR="0071428C">
        <w:t xml:space="preserve"> DNŽ</w:t>
      </w:r>
      <w:r w:rsidRPr="00D70392">
        <w:t xml:space="preserve">: </w:t>
      </w:r>
      <w:r w:rsidR="0071428C">
        <w:t xml:space="preserve"> realizacija plana </w:t>
      </w:r>
      <w:r w:rsidR="006649C2">
        <w:t>73</w:t>
      </w:r>
      <w:r w:rsidR="0071428C">
        <w:t>%</w:t>
      </w:r>
      <w:bookmarkEnd w:id="1"/>
    </w:p>
    <w:p w14:paraId="53F1B35C" w14:textId="77777777" w:rsidR="0005255C" w:rsidRPr="001603CA" w:rsidRDefault="0005255C" w:rsidP="001603CA">
      <w:pPr>
        <w:pStyle w:val="ListParagraph"/>
        <w:numPr>
          <w:ilvl w:val="0"/>
          <w:numId w:val="7"/>
        </w:numPr>
      </w:pPr>
      <w:r>
        <w:lastRenderedPageBreak/>
        <w:t>P</w:t>
      </w:r>
      <w:r w:rsidRPr="00D70392">
        <w:t xml:space="preserve">rihod od DNŽ sredstva namijenjena za materijalne i financijske rashode potrebne za </w:t>
      </w:r>
      <w:r w:rsidRPr="001603CA">
        <w:t xml:space="preserve">realizaciju nastavnog plana i programa javnih potreba škole </w:t>
      </w:r>
    </w:p>
    <w:p w14:paraId="7A7AC2FC" w14:textId="77777777" w:rsidR="0071428C" w:rsidRDefault="0071428C" w:rsidP="0005255C">
      <w:pPr>
        <w:spacing w:after="200" w:line="276" w:lineRule="auto"/>
        <w:jc w:val="both"/>
        <w:rPr>
          <w:rFonts w:eastAsiaTheme="minorEastAsia"/>
          <w:i/>
          <w:sz w:val="20"/>
          <w:szCs w:val="20"/>
        </w:rPr>
      </w:pPr>
    </w:p>
    <w:p w14:paraId="52973355" w14:textId="77777777" w:rsidR="0005255C" w:rsidRPr="0071428C" w:rsidRDefault="0005255C" w:rsidP="0005255C">
      <w:pPr>
        <w:spacing w:after="200" w:line="276" w:lineRule="auto"/>
        <w:jc w:val="both"/>
        <w:rPr>
          <w:rFonts w:eastAsiaTheme="minorEastAsia"/>
          <w:b/>
        </w:rPr>
      </w:pPr>
      <w:r w:rsidRPr="0071428C">
        <w:rPr>
          <w:rFonts w:eastAsiaTheme="minorEastAsia"/>
          <w:b/>
        </w:rPr>
        <w:t xml:space="preserve">A120706  Investicijska ulaganja u srednje škole i učeničke domove </w:t>
      </w:r>
    </w:p>
    <w:p w14:paraId="0D993267" w14:textId="77777777" w:rsidR="008460F4" w:rsidRDefault="0071428C" w:rsidP="002516D4">
      <w:r w:rsidRPr="0071428C">
        <w:rPr>
          <w:i/>
        </w:rPr>
        <w:t>Izvor financiranja 4.4.1 DECENTRALIZIRANA SREDSTVA</w:t>
      </w:r>
      <w:r>
        <w:t xml:space="preserve"> DNŽ</w:t>
      </w:r>
      <w:r w:rsidRPr="00D70392">
        <w:t xml:space="preserve">: </w:t>
      </w:r>
      <w:r>
        <w:t xml:space="preserve"> realizacija plana 0%</w:t>
      </w:r>
    </w:p>
    <w:p w14:paraId="492F49D2" w14:textId="77777777" w:rsidR="001603CA" w:rsidRDefault="001603CA" w:rsidP="001603CA">
      <w:pPr>
        <w:pStyle w:val="ListParagraph"/>
        <w:numPr>
          <w:ilvl w:val="0"/>
          <w:numId w:val="7"/>
        </w:numPr>
      </w:pPr>
      <w:r>
        <w:t xml:space="preserve"> </w:t>
      </w:r>
      <w:bookmarkStart w:id="2" w:name="_Hlk172535138"/>
      <w:r w:rsidR="007B508F">
        <w:t xml:space="preserve">Prihod od DNŽ </w:t>
      </w:r>
      <w:r w:rsidR="006649C2">
        <w:t>Investicijska ulaganja</w:t>
      </w:r>
      <w:r w:rsidR="007B508F">
        <w:t xml:space="preserve"> - obnova učionica... očekivana realizacija u dr.dijelu godine </w:t>
      </w:r>
      <w:bookmarkEnd w:id="2"/>
    </w:p>
    <w:p w14:paraId="362FE42B" w14:textId="77777777" w:rsidR="0071428C" w:rsidRPr="008460F4" w:rsidRDefault="0071428C" w:rsidP="002516D4"/>
    <w:p w14:paraId="66510828" w14:textId="77777777" w:rsidR="001603CA" w:rsidRDefault="001603CA" w:rsidP="001603CA">
      <w:pPr>
        <w:rPr>
          <w:b/>
        </w:rPr>
      </w:pPr>
      <w:bookmarkStart w:id="3" w:name="_Hlk162348391"/>
      <w:r w:rsidRPr="001603CA">
        <w:rPr>
          <w:b/>
        </w:rPr>
        <w:t xml:space="preserve">K120707 Kapitalni projekt – kapitalna ulaganja DNŽ </w:t>
      </w:r>
    </w:p>
    <w:bookmarkEnd w:id="3"/>
    <w:p w14:paraId="4DB2CBC2" w14:textId="77777777" w:rsidR="001603CA" w:rsidRDefault="001603CA" w:rsidP="001603CA">
      <w:r w:rsidRPr="001603CA">
        <w:rPr>
          <w:i/>
        </w:rPr>
        <w:t xml:space="preserve">Izvor financiranja 4.4.1 DECENTRALIZIRANA SREDSTVA </w:t>
      </w:r>
      <w:r>
        <w:rPr>
          <w:i/>
        </w:rPr>
        <w:t xml:space="preserve">DNŽ: </w:t>
      </w:r>
      <w:r w:rsidRPr="001603CA">
        <w:t>realizacija plana 0%</w:t>
      </w:r>
    </w:p>
    <w:p w14:paraId="5F3FBA86" w14:textId="77777777" w:rsidR="00117A8C" w:rsidRDefault="007B508F" w:rsidP="007B508F">
      <w:pPr>
        <w:pStyle w:val="ListParagraph"/>
        <w:numPr>
          <w:ilvl w:val="0"/>
          <w:numId w:val="7"/>
        </w:numPr>
      </w:pPr>
      <w:r>
        <w:t xml:space="preserve">Prihod od DNŽ Investicijska ulaganja - obnova učionica... </w:t>
      </w:r>
      <w:bookmarkStart w:id="4" w:name="_Hlk172535353"/>
      <w:r>
        <w:t>očekivana realizacija u dr.dijelu godine</w:t>
      </w:r>
    </w:p>
    <w:bookmarkEnd w:id="4"/>
    <w:p w14:paraId="2AE399D9" w14:textId="77777777" w:rsidR="00117A8C" w:rsidRDefault="00117A8C" w:rsidP="00117A8C">
      <w:pPr>
        <w:ind w:left="360"/>
      </w:pPr>
    </w:p>
    <w:p w14:paraId="7891D446" w14:textId="77777777" w:rsidR="00117A8C" w:rsidRDefault="00117A8C" w:rsidP="00117A8C">
      <w:pPr>
        <w:rPr>
          <w:b/>
          <w:sz w:val="24"/>
          <w:szCs w:val="24"/>
        </w:rPr>
      </w:pPr>
      <w:r w:rsidRPr="00117A8C">
        <w:rPr>
          <w:b/>
          <w:sz w:val="24"/>
          <w:szCs w:val="24"/>
        </w:rPr>
        <w:t>PROGRAM 1208 P</w:t>
      </w:r>
      <w:r>
        <w:rPr>
          <w:b/>
          <w:sz w:val="24"/>
          <w:szCs w:val="24"/>
        </w:rPr>
        <w:t>ROGRAM USTANOVA U OBRAZOVANJU IZNAD ZAKONSKOG STANDARDA</w:t>
      </w:r>
    </w:p>
    <w:p w14:paraId="0D897559" w14:textId="77777777" w:rsidR="00D10799" w:rsidRDefault="00D10799" w:rsidP="00D10799">
      <w:pPr>
        <w:pStyle w:val="NoSpacing"/>
        <w:shd w:val="clear" w:color="auto" w:fill="FFFFFF"/>
        <w:jc w:val="left"/>
        <w:rPr>
          <w:rFonts w:ascii="Times New Roman" w:hAnsi="Times New Roman"/>
          <w:sz w:val="24"/>
          <w:szCs w:val="24"/>
        </w:rPr>
      </w:pPr>
      <w:bookmarkStart w:id="5" w:name="_Hlk162343371"/>
      <w:r>
        <w:rPr>
          <w:rFonts w:ascii="Times New Roman" w:hAnsi="Times New Roman"/>
          <w:sz w:val="24"/>
          <w:szCs w:val="24"/>
        </w:rPr>
        <w:t>Programom javnih potreba iznad zakonskog standarda osnovnih i srednjih škola osiguravaju se sredstva za: školska natjecanja iz znanja te financiranje školskih projekata. Također su uključeni veliki projekti Energetska obnova školskih objekata financiranje ostalih kapitalnih projekata.</w:t>
      </w:r>
    </w:p>
    <w:p w14:paraId="6D678ACE" w14:textId="77777777" w:rsidR="00D10799" w:rsidRDefault="00D10799" w:rsidP="00D10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Također se prati proračunske korisnike u ostvarivanju i korištenju vlastitih i namjenskih prihoda i primitaka, rashoda i izdataka</w:t>
      </w:r>
    </w:p>
    <w:p w14:paraId="3844F8DF" w14:textId="77777777" w:rsidR="00117A8C" w:rsidRDefault="00117A8C" w:rsidP="00D10799">
      <w:pPr>
        <w:rPr>
          <w:b/>
        </w:rPr>
      </w:pPr>
      <w:r w:rsidRPr="00117A8C">
        <w:rPr>
          <w:b/>
        </w:rPr>
        <w:t xml:space="preserve">A120803 Natjecanja iz unanja učenika  </w:t>
      </w:r>
    </w:p>
    <w:p w14:paraId="490C5C8D" w14:textId="77777777" w:rsidR="00043902" w:rsidRDefault="00043902" w:rsidP="00043902">
      <w:bookmarkStart w:id="6" w:name="_Hlk162348740"/>
      <w:bookmarkEnd w:id="5"/>
      <w:r w:rsidRPr="0071428C">
        <w:rPr>
          <w:i/>
        </w:rPr>
        <w:t xml:space="preserve">Izvor financiranja </w:t>
      </w:r>
      <w:r>
        <w:rPr>
          <w:i/>
        </w:rPr>
        <w:t>1</w:t>
      </w:r>
      <w:r w:rsidRPr="0071428C">
        <w:rPr>
          <w:i/>
        </w:rPr>
        <w:t>.</w:t>
      </w:r>
      <w:r>
        <w:rPr>
          <w:i/>
        </w:rPr>
        <w:t>1</w:t>
      </w:r>
      <w:r w:rsidRPr="0071428C">
        <w:rPr>
          <w:i/>
        </w:rPr>
        <w:t xml:space="preserve">.1 </w:t>
      </w:r>
      <w:r>
        <w:rPr>
          <w:i/>
        </w:rPr>
        <w:t>OPĆI PRIHODI I PRIMICI DNŽ:</w:t>
      </w:r>
      <w:r>
        <w:t xml:space="preserve"> realizacija plana 100%</w:t>
      </w:r>
    </w:p>
    <w:bookmarkEnd w:id="6"/>
    <w:p w14:paraId="7A476962" w14:textId="77777777" w:rsidR="00043902" w:rsidRDefault="00043902" w:rsidP="0004390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t xml:space="preserve">Prihod od DNŽ - </w:t>
      </w:r>
      <w:r w:rsidRPr="00043902">
        <w:rPr>
          <w:rFonts w:ascii="Times New Roman" w:hAnsi="Times New Roman"/>
        </w:rPr>
        <w:t>Organizacija natjecanja Lidrano, Biologija, LIK</w:t>
      </w:r>
    </w:p>
    <w:p w14:paraId="20A2BE7A" w14:textId="77777777" w:rsidR="00043902" w:rsidRPr="00043902" w:rsidRDefault="00043902" w:rsidP="00043902">
      <w:pPr>
        <w:pStyle w:val="ListParagraph"/>
        <w:rPr>
          <w:rFonts w:ascii="Times New Roman" w:hAnsi="Times New Roman"/>
        </w:rPr>
      </w:pPr>
    </w:p>
    <w:p w14:paraId="1E721B20" w14:textId="77777777" w:rsidR="00043902" w:rsidRDefault="00043902" w:rsidP="00043902">
      <w:pPr>
        <w:rPr>
          <w:b/>
        </w:rPr>
      </w:pPr>
      <w:bookmarkStart w:id="7" w:name="_Hlk162346741"/>
      <w:r w:rsidRPr="00117A8C">
        <w:rPr>
          <w:b/>
        </w:rPr>
        <w:t>A12080</w:t>
      </w:r>
      <w:r>
        <w:rPr>
          <w:b/>
        </w:rPr>
        <w:t>4</w:t>
      </w:r>
      <w:r w:rsidRPr="00117A8C">
        <w:rPr>
          <w:b/>
        </w:rPr>
        <w:t xml:space="preserve"> </w:t>
      </w:r>
      <w:r>
        <w:rPr>
          <w:b/>
        </w:rPr>
        <w:t>Financiranje školskih projekata</w:t>
      </w:r>
      <w:r w:rsidR="004E2793">
        <w:rPr>
          <w:b/>
        </w:rPr>
        <w:t xml:space="preserve"> - Financiranje školskih projekata</w:t>
      </w:r>
    </w:p>
    <w:p w14:paraId="1A875512" w14:textId="77777777" w:rsidR="00043902" w:rsidRDefault="00043902" w:rsidP="00043902">
      <w:bookmarkStart w:id="8" w:name="_Hlk162346194"/>
      <w:bookmarkEnd w:id="7"/>
      <w:r w:rsidRPr="0071428C">
        <w:rPr>
          <w:i/>
        </w:rPr>
        <w:t xml:space="preserve">Izvor financiranja </w:t>
      </w:r>
      <w:r>
        <w:rPr>
          <w:i/>
        </w:rPr>
        <w:t>1</w:t>
      </w:r>
      <w:r w:rsidRPr="0071428C">
        <w:rPr>
          <w:i/>
        </w:rPr>
        <w:t>.</w:t>
      </w:r>
      <w:r>
        <w:rPr>
          <w:i/>
        </w:rPr>
        <w:t>1</w:t>
      </w:r>
      <w:r w:rsidRPr="0071428C">
        <w:rPr>
          <w:i/>
        </w:rPr>
        <w:t xml:space="preserve">.1 </w:t>
      </w:r>
      <w:r>
        <w:rPr>
          <w:i/>
        </w:rPr>
        <w:t>OPĆI PRIHODI I PRIMICI DNŽ:</w:t>
      </w:r>
      <w:r>
        <w:t xml:space="preserve"> realizacija plana 0%</w:t>
      </w:r>
    </w:p>
    <w:bookmarkEnd w:id="8"/>
    <w:p w14:paraId="54D76117" w14:textId="77777777" w:rsidR="00703A97" w:rsidRDefault="004E2793" w:rsidP="00652FFE">
      <w:pPr>
        <w:pStyle w:val="ListParagraph"/>
        <w:numPr>
          <w:ilvl w:val="0"/>
          <w:numId w:val="7"/>
        </w:numPr>
      </w:pPr>
      <w:r>
        <w:t xml:space="preserve">Prihod od DNŽ </w:t>
      </w:r>
      <w:r w:rsidR="005A7E94">
        <w:t>za školske projekte...</w:t>
      </w:r>
      <w:r>
        <w:t xml:space="preserve"> </w:t>
      </w:r>
      <w:r w:rsidR="007B508F">
        <w:t>očekivana realizacija u dr.dijelu godine</w:t>
      </w:r>
    </w:p>
    <w:p w14:paraId="65B4891E" w14:textId="77777777" w:rsidR="004E2793" w:rsidRDefault="004E2793" w:rsidP="004E2793">
      <w:r w:rsidRPr="004E2793">
        <w:rPr>
          <w:i/>
        </w:rPr>
        <w:t xml:space="preserve">Izvor financiranja </w:t>
      </w:r>
      <w:r>
        <w:rPr>
          <w:i/>
        </w:rPr>
        <w:t>5</w:t>
      </w:r>
      <w:r w:rsidRPr="004E2793">
        <w:rPr>
          <w:i/>
        </w:rPr>
        <w:t>.</w:t>
      </w:r>
      <w:r>
        <w:rPr>
          <w:i/>
        </w:rPr>
        <w:t>9</w:t>
      </w:r>
      <w:r w:rsidRPr="004E2793">
        <w:rPr>
          <w:i/>
        </w:rPr>
        <w:t xml:space="preserve">.1 </w:t>
      </w:r>
      <w:r>
        <w:rPr>
          <w:i/>
        </w:rPr>
        <w:t>FONDOVI EU PRORAČUNSKI KORISNICI</w:t>
      </w:r>
      <w:r w:rsidRPr="004E2793">
        <w:rPr>
          <w:i/>
        </w:rPr>
        <w:t>:</w:t>
      </w:r>
      <w:r>
        <w:t xml:space="preserve"> realizacija plana </w:t>
      </w:r>
      <w:r w:rsidR="005A7E94">
        <w:t>0</w:t>
      </w:r>
      <w:r>
        <w:t>%</w:t>
      </w:r>
    </w:p>
    <w:p w14:paraId="59FD34F7" w14:textId="77777777" w:rsidR="004E2793" w:rsidRPr="005A7E94" w:rsidRDefault="004E2793" w:rsidP="005A7E94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4E2793">
        <w:rPr>
          <w:rFonts w:ascii="Times New Roman" w:hAnsi="Times New Roman" w:cs="Times New Roman"/>
        </w:rPr>
        <w:t>Pomoći iz državnog proračuna Agencije za mobilnost ERASMUS+ Edukacija i mobilnost nastavnika i učenika s ciljem unaprjeđenja nastave i postizanja ciljeva Europske komisije</w:t>
      </w:r>
      <w:r>
        <w:rPr>
          <w:rFonts w:ascii="Times New Roman" w:hAnsi="Times New Roman" w:cs="Times New Roman"/>
        </w:rPr>
        <w:t>.</w:t>
      </w:r>
      <w:r w:rsidR="005A7E94">
        <w:rPr>
          <w:rFonts w:ascii="Times New Roman" w:hAnsi="Times New Roman" w:cs="Times New Roman"/>
        </w:rPr>
        <w:t xml:space="preserve"> Realizacija </w:t>
      </w:r>
      <w:r>
        <w:rPr>
          <w:rFonts w:ascii="Times New Roman" w:hAnsi="Times New Roman" w:cs="Times New Roman"/>
        </w:rPr>
        <w:t>Projekt</w:t>
      </w:r>
      <w:r w:rsidR="005A7E9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5A7E94">
        <w:rPr>
          <w:rFonts w:ascii="Times New Roman" w:hAnsi="Times New Roman" w:cs="Times New Roman"/>
        </w:rPr>
        <w:t>će</w:t>
      </w:r>
      <w:r>
        <w:rPr>
          <w:rFonts w:ascii="Times New Roman" w:hAnsi="Times New Roman" w:cs="Times New Roman"/>
        </w:rPr>
        <w:t xml:space="preserve"> </w:t>
      </w:r>
      <w:r w:rsidR="005A7E94">
        <w:rPr>
          <w:rFonts w:ascii="Times New Roman" w:hAnsi="Times New Roman" w:cs="Times New Roman"/>
        </w:rPr>
        <w:t>biti</w:t>
      </w:r>
      <w:r w:rsidR="005A7E94" w:rsidRPr="005A7E94">
        <w:rPr>
          <w:rFonts w:ascii="Times New Roman" w:hAnsi="Times New Roman" w:cs="Times New Roman"/>
        </w:rPr>
        <w:t xml:space="preserve"> </w:t>
      </w:r>
      <w:r w:rsidRPr="005A7E94">
        <w:rPr>
          <w:rFonts w:ascii="Times New Roman" w:hAnsi="Times New Roman" w:cs="Times New Roman"/>
        </w:rPr>
        <w:t xml:space="preserve">u </w:t>
      </w:r>
      <w:r w:rsidR="005A7E94" w:rsidRPr="005A7E94">
        <w:rPr>
          <w:rFonts w:ascii="Times New Roman" w:hAnsi="Times New Roman" w:cs="Times New Roman"/>
        </w:rPr>
        <w:t xml:space="preserve">dr.dijelu </w:t>
      </w:r>
      <w:r w:rsidRPr="005A7E94">
        <w:rPr>
          <w:rFonts w:ascii="Times New Roman" w:hAnsi="Times New Roman" w:cs="Times New Roman"/>
        </w:rPr>
        <w:t>2024.g</w:t>
      </w:r>
    </w:p>
    <w:p w14:paraId="61E5C53D" w14:textId="77777777" w:rsidR="00652FFE" w:rsidRDefault="00652FFE" w:rsidP="004E2793">
      <w:pPr>
        <w:rPr>
          <w:i/>
        </w:rPr>
      </w:pPr>
    </w:p>
    <w:p w14:paraId="46CCA960" w14:textId="77777777" w:rsidR="004E2793" w:rsidRDefault="004E2793" w:rsidP="004E2793">
      <w:r w:rsidRPr="004E2793">
        <w:rPr>
          <w:i/>
        </w:rPr>
        <w:t xml:space="preserve">Izvor financiranja </w:t>
      </w:r>
      <w:r>
        <w:rPr>
          <w:i/>
        </w:rPr>
        <w:t>5</w:t>
      </w:r>
      <w:r w:rsidRPr="004E2793">
        <w:rPr>
          <w:i/>
        </w:rPr>
        <w:t>.</w:t>
      </w:r>
      <w:r>
        <w:rPr>
          <w:i/>
        </w:rPr>
        <w:t>9</w:t>
      </w:r>
      <w:r w:rsidRPr="004E2793">
        <w:rPr>
          <w:i/>
        </w:rPr>
        <w:t>.</w:t>
      </w:r>
      <w:r>
        <w:rPr>
          <w:i/>
        </w:rPr>
        <w:t>2</w:t>
      </w:r>
      <w:r w:rsidRPr="004E2793">
        <w:rPr>
          <w:i/>
        </w:rPr>
        <w:t xml:space="preserve"> </w:t>
      </w:r>
      <w:r>
        <w:rPr>
          <w:i/>
        </w:rPr>
        <w:t>FONDOVI EU PRORAČUN.KORISNICI prenes.sred.202</w:t>
      </w:r>
      <w:r w:rsidR="00D10799">
        <w:rPr>
          <w:i/>
        </w:rPr>
        <w:t>3</w:t>
      </w:r>
      <w:r>
        <w:rPr>
          <w:i/>
        </w:rPr>
        <w:t xml:space="preserve">. </w:t>
      </w:r>
      <w:r w:rsidRPr="004E2793">
        <w:rPr>
          <w:i/>
        </w:rPr>
        <w:t>:</w:t>
      </w:r>
      <w:r>
        <w:t xml:space="preserve"> realizacija plana 100%</w:t>
      </w:r>
    </w:p>
    <w:p w14:paraId="348A9726" w14:textId="77777777" w:rsidR="00652FFE" w:rsidRPr="00652FFE" w:rsidRDefault="004E2793" w:rsidP="004B0AD3">
      <w:pPr>
        <w:pStyle w:val="ListParagraph"/>
        <w:numPr>
          <w:ilvl w:val="0"/>
          <w:numId w:val="7"/>
        </w:numPr>
      </w:pPr>
      <w:r w:rsidRPr="004E2793">
        <w:rPr>
          <w:rFonts w:ascii="Times New Roman" w:hAnsi="Times New Roman" w:cs="Times New Roman"/>
        </w:rPr>
        <w:t>Pomoći iz državnog proračuna Agencije za mobilnost ERASMUS+</w:t>
      </w:r>
      <w:r w:rsidR="00D941DB">
        <w:t xml:space="preserve"> </w:t>
      </w:r>
      <w:r w:rsidRPr="004E2793">
        <w:rPr>
          <w:rFonts w:ascii="Times New Roman" w:hAnsi="Times New Roman" w:cs="Times New Roman"/>
        </w:rPr>
        <w:t>Edukacija i mobilnost nastavnika i učenika s ciljem unaprjeđenja nastave i postizanja ciljeva Europske komisije</w:t>
      </w:r>
      <w:r>
        <w:rPr>
          <w:rFonts w:ascii="Times New Roman" w:hAnsi="Times New Roman" w:cs="Times New Roman"/>
        </w:rPr>
        <w:t xml:space="preserve">. </w:t>
      </w:r>
      <w:bookmarkStart w:id="9" w:name="_Hlk162347015"/>
      <w:r>
        <w:rPr>
          <w:rFonts w:ascii="Times New Roman" w:hAnsi="Times New Roman" w:cs="Times New Roman"/>
        </w:rPr>
        <w:t>Prenesena sredstva iz 202</w:t>
      </w:r>
      <w:r w:rsidR="005A7E9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.g. potrošena su prema planu</w:t>
      </w:r>
      <w:bookmarkEnd w:id="9"/>
    </w:p>
    <w:p w14:paraId="43D56D63" w14:textId="77777777" w:rsidR="00E15958" w:rsidRPr="004B0AD3" w:rsidRDefault="00E15958" w:rsidP="00652FFE">
      <w:r w:rsidRPr="00652FFE">
        <w:rPr>
          <w:b/>
        </w:rPr>
        <w:lastRenderedPageBreak/>
        <w:t>A120812 Programi školskih kurikuluma SŠ</w:t>
      </w:r>
    </w:p>
    <w:p w14:paraId="6DD24DF9" w14:textId="77777777" w:rsidR="00E15958" w:rsidRDefault="00E15958" w:rsidP="00E15958">
      <w:r w:rsidRPr="0071428C">
        <w:rPr>
          <w:i/>
        </w:rPr>
        <w:t>Izvor financiranja 5.8.</w:t>
      </w:r>
      <w:r>
        <w:rPr>
          <w:i/>
        </w:rPr>
        <w:t>2</w:t>
      </w:r>
      <w:r w:rsidRPr="0071428C">
        <w:rPr>
          <w:i/>
        </w:rPr>
        <w:t xml:space="preserve"> OSTALE POMOĆI PROR</w:t>
      </w:r>
      <w:r>
        <w:rPr>
          <w:i/>
        </w:rPr>
        <w:t>.</w:t>
      </w:r>
      <w:r w:rsidRPr="0071428C">
        <w:rPr>
          <w:i/>
        </w:rPr>
        <w:t>KORISN</w:t>
      </w:r>
      <w:r>
        <w:rPr>
          <w:i/>
        </w:rPr>
        <w:t xml:space="preserve"> prenesena sredstva - </w:t>
      </w:r>
      <w:r>
        <w:t xml:space="preserve">realizacija plana je </w:t>
      </w:r>
      <w:r w:rsidR="005A7E94">
        <w:t>96</w:t>
      </w:r>
      <w:r>
        <w:t>%.</w:t>
      </w:r>
    </w:p>
    <w:p w14:paraId="38062F96" w14:textId="77777777" w:rsidR="00E15958" w:rsidRPr="005A7E94" w:rsidRDefault="00E15958" w:rsidP="00E15958">
      <w:pPr>
        <w:pStyle w:val="ListParagraph"/>
        <w:numPr>
          <w:ilvl w:val="0"/>
          <w:numId w:val="7"/>
        </w:numPr>
        <w:rPr>
          <w:b/>
        </w:rPr>
      </w:pPr>
      <w:r>
        <w:t xml:space="preserve">Školski projekt </w:t>
      </w:r>
      <w:r w:rsidR="005A7E94">
        <w:t xml:space="preserve">Steam trpeza </w:t>
      </w:r>
      <w:r>
        <w:t>realiziran je tijekom 202</w:t>
      </w:r>
      <w:r w:rsidR="005A7E94">
        <w:t>4</w:t>
      </w:r>
      <w:r>
        <w:t xml:space="preserve">.g. </w:t>
      </w:r>
      <w:r>
        <w:rPr>
          <w:rFonts w:ascii="Times New Roman" w:hAnsi="Times New Roman" w:cs="Times New Roman"/>
        </w:rPr>
        <w:t>Prenesena sredstva iz 202</w:t>
      </w:r>
      <w:r w:rsidR="005A7E9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.g. potrošena su prema planu</w:t>
      </w:r>
    </w:p>
    <w:p w14:paraId="605C5725" w14:textId="77777777" w:rsidR="005A7E94" w:rsidRPr="005A7E94" w:rsidRDefault="005A7E94" w:rsidP="00E15958">
      <w:pPr>
        <w:pStyle w:val="ListParagraph"/>
        <w:numPr>
          <w:ilvl w:val="0"/>
          <w:numId w:val="7"/>
        </w:numPr>
      </w:pPr>
      <w:r>
        <w:t>P</w:t>
      </w:r>
      <w:r w:rsidRPr="005A7E94">
        <w:t>renese</w:t>
      </w:r>
      <w:r>
        <w:t>na sredstva Grad Dbk – nagrada učenicima za odličan uspjeh u školskim natjecanjima... realizira se tijekom 2024.</w:t>
      </w:r>
    </w:p>
    <w:p w14:paraId="5188157C" w14:textId="77777777" w:rsidR="00E15958" w:rsidRDefault="00E15958" w:rsidP="00E15958">
      <w:pPr>
        <w:rPr>
          <w:b/>
        </w:rPr>
      </w:pPr>
      <w:r w:rsidRPr="00E15958">
        <w:rPr>
          <w:b/>
        </w:rPr>
        <w:t>A12081</w:t>
      </w:r>
      <w:r>
        <w:rPr>
          <w:b/>
        </w:rPr>
        <w:t>3</w:t>
      </w:r>
      <w:r w:rsidRPr="00E15958">
        <w:rPr>
          <w:b/>
        </w:rPr>
        <w:t xml:space="preserve"> </w:t>
      </w:r>
      <w:r>
        <w:rPr>
          <w:b/>
        </w:rPr>
        <w:t>Ostale aktivnosti</w:t>
      </w:r>
      <w:r w:rsidRPr="00E15958">
        <w:rPr>
          <w:b/>
        </w:rPr>
        <w:t xml:space="preserve"> SŠ</w:t>
      </w:r>
    </w:p>
    <w:p w14:paraId="6CAD173A" w14:textId="77777777" w:rsidR="00E15958" w:rsidRDefault="00E15958" w:rsidP="00E15958">
      <w:r w:rsidRPr="0071428C">
        <w:rPr>
          <w:i/>
        </w:rPr>
        <w:t xml:space="preserve">Izvor financiranja </w:t>
      </w:r>
      <w:r>
        <w:rPr>
          <w:i/>
        </w:rPr>
        <w:t>6</w:t>
      </w:r>
      <w:r w:rsidRPr="0071428C">
        <w:rPr>
          <w:i/>
        </w:rPr>
        <w:t>.</w:t>
      </w:r>
      <w:r>
        <w:rPr>
          <w:i/>
        </w:rPr>
        <w:t>2</w:t>
      </w:r>
      <w:r w:rsidRPr="0071428C">
        <w:rPr>
          <w:i/>
        </w:rPr>
        <w:t>.</w:t>
      </w:r>
      <w:r>
        <w:rPr>
          <w:i/>
        </w:rPr>
        <w:t>1</w:t>
      </w:r>
      <w:r w:rsidRPr="0071428C">
        <w:rPr>
          <w:i/>
        </w:rPr>
        <w:t xml:space="preserve"> </w:t>
      </w:r>
      <w:r>
        <w:rPr>
          <w:i/>
        </w:rPr>
        <w:t xml:space="preserve">DONACIJE: </w:t>
      </w:r>
      <w:r>
        <w:t xml:space="preserve">realizacija plana </w:t>
      </w:r>
      <w:r w:rsidR="005A7E94">
        <w:t>76</w:t>
      </w:r>
      <w:r>
        <w:t>%</w:t>
      </w:r>
    </w:p>
    <w:p w14:paraId="4760FC76" w14:textId="77777777" w:rsidR="00E15958" w:rsidRPr="00E15958" w:rsidRDefault="00A503B5" w:rsidP="00E15958">
      <w:pPr>
        <w:pStyle w:val="ListParagraph"/>
        <w:numPr>
          <w:ilvl w:val="0"/>
          <w:numId w:val="7"/>
        </w:numPr>
        <w:rPr>
          <w:b/>
        </w:rPr>
      </w:pPr>
      <w:r>
        <w:t>Primljene donacije za redovno poslovanje škole</w:t>
      </w:r>
    </w:p>
    <w:p w14:paraId="6EC22663" w14:textId="77777777" w:rsidR="002516D4" w:rsidRDefault="00D941DB" w:rsidP="00FE1C2A">
      <w:r w:rsidRPr="0071428C">
        <w:rPr>
          <w:i/>
        </w:rPr>
        <w:t xml:space="preserve">Izvor financiranja </w:t>
      </w:r>
      <w:r>
        <w:rPr>
          <w:i/>
        </w:rPr>
        <w:t>6</w:t>
      </w:r>
      <w:r w:rsidRPr="0071428C">
        <w:rPr>
          <w:i/>
        </w:rPr>
        <w:t>.</w:t>
      </w:r>
      <w:r>
        <w:rPr>
          <w:i/>
        </w:rPr>
        <w:t>2</w:t>
      </w:r>
      <w:r w:rsidRPr="0071428C">
        <w:rPr>
          <w:i/>
        </w:rPr>
        <w:t>.</w:t>
      </w:r>
      <w:r>
        <w:rPr>
          <w:i/>
        </w:rPr>
        <w:t>2</w:t>
      </w:r>
      <w:r w:rsidRPr="0071428C">
        <w:rPr>
          <w:i/>
        </w:rPr>
        <w:t xml:space="preserve"> </w:t>
      </w:r>
      <w:r>
        <w:rPr>
          <w:i/>
        </w:rPr>
        <w:t>DONACIJE prenesena sredstva 202</w:t>
      </w:r>
      <w:r w:rsidR="00A503B5">
        <w:rPr>
          <w:i/>
        </w:rPr>
        <w:t>3</w:t>
      </w:r>
      <w:r>
        <w:rPr>
          <w:i/>
        </w:rPr>
        <w:t xml:space="preserve">: </w:t>
      </w:r>
      <w:r>
        <w:t>realizacija plana 100%</w:t>
      </w:r>
    </w:p>
    <w:p w14:paraId="294796E8" w14:textId="77777777" w:rsidR="00652FFE" w:rsidRDefault="00652FFE" w:rsidP="00D941DB">
      <w:pPr>
        <w:spacing w:after="200" w:line="276" w:lineRule="auto"/>
        <w:jc w:val="both"/>
        <w:rPr>
          <w:rFonts w:eastAsiaTheme="minorEastAsia"/>
          <w:b/>
          <w:sz w:val="20"/>
          <w:szCs w:val="20"/>
        </w:rPr>
      </w:pPr>
    </w:p>
    <w:p w14:paraId="3A750E56" w14:textId="77777777" w:rsidR="00D941DB" w:rsidRPr="00D941DB" w:rsidRDefault="00D941DB" w:rsidP="00D941DB">
      <w:pPr>
        <w:spacing w:after="200" w:line="276" w:lineRule="auto"/>
        <w:jc w:val="both"/>
        <w:rPr>
          <w:rFonts w:eastAsiaTheme="minorEastAsia"/>
          <w:b/>
          <w:sz w:val="20"/>
          <w:szCs w:val="20"/>
        </w:rPr>
      </w:pPr>
      <w:r w:rsidRPr="00D941DB">
        <w:rPr>
          <w:rFonts w:eastAsiaTheme="minorEastAsia"/>
          <w:b/>
          <w:sz w:val="20"/>
          <w:szCs w:val="20"/>
        </w:rPr>
        <w:t>A120814 Dodatne djelanosti srednjih škola i učeničkih domova</w:t>
      </w:r>
    </w:p>
    <w:p w14:paraId="37B3BABB" w14:textId="77777777" w:rsidR="00CD183B" w:rsidRDefault="000F7569" w:rsidP="00CD183B">
      <w:r w:rsidRPr="00D941DB">
        <w:rPr>
          <w:i/>
        </w:rPr>
        <w:t>Izvor 3.2.1</w:t>
      </w:r>
      <w:r w:rsidR="00DE4141">
        <w:rPr>
          <w:i/>
        </w:rPr>
        <w:t xml:space="preserve"> </w:t>
      </w:r>
      <w:r w:rsidRPr="00D941DB">
        <w:rPr>
          <w:i/>
        </w:rPr>
        <w:t xml:space="preserve"> </w:t>
      </w:r>
      <w:r w:rsidR="00D941DB">
        <w:rPr>
          <w:i/>
        </w:rPr>
        <w:t>VLASTITI PRIHODI</w:t>
      </w:r>
      <w:r w:rsidR="00CD183B" w:rsidRPr="00D941DB">
        <w:rPr>
          <w:i/>
        </w:rPr>
        <w:t>:</w:t>
      </w:r>
      <w:r w:rsidR="00D941DB">
        <w:rPr>
          <w:i/>
        </w:rPr>
        <w:t xml:space="preserve"> </w:t>
      </w:r>
      <w:r w:rsidR="00D941DB">
        <w:t xml:space="preserve">realizacija plana </w:t>
      </w:r>
      <w:r w:rsidR="00A503B5">
        <w:t>2</w:t>
      </w:r>
      <w:r w:rsidR="00D941DB">
        <w:t>%</w:t>
      </w:r>
    </w:p>
    <w:p w14:paraId="050F6856" w14:textId="77777777" w:rsidR="00A503B5" w:rsidRPr="00D941DB" w:rsidRDefault="00A503B5" w:rsidP="00A503B5">
      <w:pPr>
        <w:pStyle w:val="ListParagraph"/>
        <w:numPr>
          <w:ilvl w:val="0"/>
          <w:numId w:val="7"/>
        </w:numPr>
      </w:pPr>
      <w:r>
        <w:t>Rad Učeničkog servisa se većinski odvija preko ljetnih školskih praznika</w:t>
      </w:r>
    </w:p>
    <w:p w14:paraId="3B225AE6" w14:textId="77777777" w:rsidR="000F7569" w:rsidRPr="00FE1C2A" w:rsidRDefault="000F7569" w:rsidP="000F7569">
      <w:pPr>
        <w:spacing w:after="200" w:line="276" w:lineRule="auto"/>
        <w:jc w:val="both"/>
        <w:rPr>
          <w:rFonts w:eastAsiaTheme="minorEastAsia"/>
          <w:sz w:val="20"/>
          <w:szCs w:val="20"/>
        </w:rPr>
      </w:pPr>
      <w:r w:rsidRPr="00D941DB">
        <w:rPr>
          <w:rFonts w:eastAsiaTheme="minorEastAsia"/>
          <w:sz w:val="20"/>
          <w:szCs w:val="20"/>
        </w:rPr>
        <w:t xml:space="preserve">Izvor 3.2.2   </w:t>
      </w:r>
      <w:r w:rsidR="00D941DB" w:rsidRPr="00D941DB">
        <w:rPr>
          <w:rFonts w:eastAsiaTheme="minorEastAsia"/>
          <w:i/>
          <w:sz w:val="20"/>
          <w:szCs w:val="20"/>
        </w:rPr>
        <w:t>VLASTITA SREDSTVA</w:t>
      </w:r>
      <w:r w:rsidRPr="00D941DB">
        <w:rPr>
          <w:rFonts w:eastAsiaTheme="minorEastAsia"/>
          <w:i/>
          <w:sz w:val="20"/>
          <w:szCs w:val="20"/>
        </w:rPr>
        <w:t xml:space="preserve"> prenesena sredstva</w:t>
      </w:r>
      <w:r w:rsidR="00FE1C2A">
        <w:rPr>
          <w:rFonts w:eastAsiaTheme="minorEastAsia"/>
          <w:i/>
          <w:sz w:val="20"/>
          <w:szCs w:val="20"/>
        </w:rPr>
        <w:t xml:space="preserve">: </w:t>
      </w:r>
      <w:r w:rsidR="00FE1C2A">
        <w:rPr>
          <w:rFonts w:eastAsiaTheme="minorEastAsia"/>
          <w:sz w:val="20"/>
          <w:szCs w:val="20"/>
        </w:rPr>
        <w:t>realizacija plana 100%</w:t>
      </w:r>
    </w:p>
    <w:p w14:paraId="3005F11D" w14:textId="77777777" w:rsidR="008060E9" w:rsidRDefault="008060E9" w:rsidP="001F5B1A"/>
    <w:p w14:paraId="6EFFAAEB" w14:textId="77777777" w:rsidR="00FE1C2A" w:rsidRDefault="00FE1C2A" w:rsidP="00FE1C2A">
      <w:pPr>
        <w:spacing w:after="200" w:line="276" w:lineRule="auto"/>
        <w:jc w:val="both"/>
        <w:rPr>
          <w:rFonts w:eastAsiaTheme="minorEastAsia"/>
          <w:b/>
          <w:sz w:val="20"/>
          <w:szCs w:val="20"/>
        </w:rPr>
      </w:pPr>
      <w:r w:rsidRPr="00D941DB">
        <w:rPr>
          <w:rFonts w:eastAsiaTheme="minorEastAsia"/>
          <w:b/>
          <w:sz w:val="20"/>
          <w:szCs w:val="20"/>
        </w:rPr>
        <w:t>A1208</w:t>
      </w:r>
      <w:r>
        <w:rPr>
          <w:rFonts w:eastAsiaTheme="minorEastAsia"/>
          <w:b/>
          <w:sz w:val="20"/>
          <w:szCs w:val="20"/>
        </w:rPr>
        <w:t>20</w:t>
      </w:r>
      <w:r w:rsidRPr="00D941DB">
        <w:rPr>
          <w:rFonts w:eastAsiaTheme="minorEastAsia"/>
          <w:b/>
          <w:sz w:val="20"/>
          <w:szCs w:val="20"/>
        </w:rPr>
        <w:t xml:space="preserve"> </w:t>
      </w:r>
      <w:r>
        <w:rPr>
          <w:rFonts w:eastAsiaTheme="minorEastAsia"/>
          <w:b/>
          <w:sz w:val="20"/>
          <w:szCs w:val="20"/>
        </w:rPr>
        <w:t>Opskrba higijenskim potrepštinama</w:t>
      </w:r>
    </w:p>
    <w:p w14:paraId="614CDADA" w14:textId="77777777" w:rsidR="00FE1C2A" w:rsidRDefault="00FE1C2A" w:rsidP="00FE1C2A">
      <w:pPr>
        <w:spacing w:after="200" w:line="276" w:lineRule="auto"/>
        <w:jc w:val="both"/>
      </w:pPr>
      <w:r w:rsidRPr="0071428C">
        <w:rPr>
          <w:i/>
        </w:rPr>
        <w:t>Izvor financiranja 5.8.1. OSTALE POMOĆI PRORAČUNSKI KORISNICI</w:t>
      </w:r>
      <w:r w:rsidR="00DE4141">
        <w:rPr>
          <w:i/>
        </w:rPr>
        <w:t xml:space="preserve"> MZO</w:t>
      </w:r>
      <w:r w:rsidRPr="0071428C">
        <w:rPr>
          <w:i/>
        </w:rPr>
        <w:t xml:space="preserve"> –</w:t>
      </w:r>
      <w:r>
        <w:rPr>
          <w:b/>
        </w:rPr>
        <w:t xml:space="preserve"> </w:t>
      </w:r>
      <w:r>
        <w:t>realizacija plana 0%.</w:t>
      </w:r>
    </w:p>
    <w:p w14:paraId="5C74C32C" w14:textId="77777777" w:rsidR="00A503B5" w:rsidRPr="00A503B5" w:rsidRDefault="00A503B5" w:rsidP="00A503B5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eastAsiaTheme="minorEastAsia"/>
          <w:b/>
          <w:sz w:val="20"/>
          <w:szCs w:val="20"/>
        </w:rPr>
      </w:pPr>
      <w:r>
        <w:t>Uplata MZOa za higijenske potrebe učenicama škole ...očekivana realizacija u dr.dijelu godine</w:t>
      </w:r>
    </w:p>
    <w:p w14:paraId="067050FF" w14:textId="77777777" w:rsidR="00FE1C2A" w:rsidRDefault="00FE1C2A" w:rsidP="001F5B1A"/>
    <w:p w14:paraId="1DDFEA3B" w14:textId="77777777" w:rsidR="00FE1C2A" w:rsidRDefault="00FE1C2A" w:rsidP="00FE1C2A">
      <w:pPr>
        <w:rPr>
          <w:b/>
        </w:rPr>
      </w:pPr>
      <w:r w:rsidRPr="001603CA">
        <w:rPr>
          <w:b/>
        </w:rPr>
        <w:t>K120</w:t>
      </w:r>
      <w:r>
        <w:rPr>
          <w:b/>
        </w:rPr>
        <w:t>8</w:t>
      </w:r>
      <w:r w:rsidRPr="001603CA">
        <w:rPr>
          <w:b/>
        </w:rPr>
        <w:t xml:space="preserve">07 </w:t>
      </w:r>
      <w:r>
        <w:rPr>
          <w:b/>
        </w:rPr>
        <w:t>Energetska obnova školskih objekata</w:t>
      </w:r>
      <w:r w:rsidRPr="001603CA">
        <w:rPr>
          <w:b/>
        </w:rPr>
        <w:t xml:space="preserve"> – kapitalna ulaganja DNŽ </w:t>
      </w:r>
    </w:p>
    <w:p w14:paraId="322997A0" w14:textId="77777777" w:rsidR="00DE4141" w:rsidRDefault="00DE4141" w:rsidP="00DE4141">
      <w:r w:rsidRPr="0071428C">
        <w:rPr>
          <w:i/>
        </w:rPr>
        <w:t xml:space="preserve">Izvor financiranja </w:t>
      </w:r>
      <w:r>
        <w:rPr>
          <w:i/>
        </w:rPr>
        <w:t>1</w:t>
      </w:r>
      <w:r w:rsidRPr="0071428C">
        <w:rPr>
          <w:i/>
        </w:rPr>
        <w:t>.</w:t>
      </w:r>
      <w:r>
        <w:rPr>
          <w:i/>
        </w:rPr>
        <w:t>1</w:t>
      </w:r>
      <w:r w:rsidRPr="0071428C">
        <w:rPr>
          <w:i/>
        </w:rPr>
        <w:t xml:space="preserve">.1 </w:t>
      </w:r>
      <w:r>
        <w:rPr>
          <w:i/>
        </w:rPr>
        <w:t>OPĆI PRIHODI I PRIMICI DNŽ:</w:t>
      </w:r>
      <w:r>
        <w:t xml:space="preserve"> realizacija plana </w:t>
      </w:r>
      <w:r w:rsidR="00A503B5">
        <w:t>65</w:t>
      </w:r>
      <w:r>
        <w:t>%</w:t>
      </w:r>
    </w:p>
    <w:p w14:paraId="00AAA5D4" w14:textId="77777777" w:rsidR="00A503B5" w:rsidRDefault="00A503B5" w:rsidP="00A503B5">
      <w:pPr>
        <w:pStyle w:val="ListParagraph"/>
        <w:numPr>
          <w:ilvl w:val="0"/>
          <w:numId w:val="7"/>
        </w:numPr>
      </w:pPr>
      <w:r>
        <w:t>Uplata DNŽ za Energetsku obnovu školske dvorane</w:t>
      </w:r>
    </w:p>
    <w:p w14:paraId="2DA85B2E" w14:textId="77777777" w:rsidR="00A503B5" w:rsidRDefault="00DE4141" w:rsidP="00652FFE">
      <w:pPr>
        <w:rPr>
          <w:i/>
        </w:rPr>
      </w:pPr>
      <w:r w:rsidRPr="0071428C">
        <w:rPr>
          <w:i/>
        </w:rPr>
        <w:t xml:space="preserve">Izvor financiranja </w:t>
      </w:r>
      <w:r>
        <w:rPr>
          <w:i/>
        </w:rPr>
        <w:t>5</w:t>
      </w:r>
      <w:r w:rsidRPr="0071428C">
        <w:rPr>
          <w:i/>
        </w:rPr>
        <w:t>.</w:t>
      </w:r>
      <w:r w:rsidR="00A503B5">
        <w:rPr>
          <w:i/>
        </w:rPr>
        <w:t>8</w:t>
      </w:r>
      <w:r w:rsidRPr="0071428C">
        <w:rPr>
          <w:i/>
        </w:rPr>
        <w:t xml:space="preserve">.1 </w:t>
      </w:r>
      <w:r>
        <w:rPr>
          <w:i/>
        </w:rPr>
        <w:t>Ostale pomoći DNŽ:</w:t>
      </w:r>
      <w:r>
        <w:t xml:space="preserve"> realizacija plana 0%</w:t>
      </w:r>
      <w:r w:rsidR="00652FFE">
        <w:t xml:space="preserve"> </w:t>
      </w:r>
      <w:r w:rsidR="00A503B5">
        <w:t>očekivana realizacija u dr.dijelu godine</w:t>
      </w:r>
      <w:r w:rsidR="00A503B5" w:rsidRPr="00A503B5">
        <w:rPr>
          <w:i/>
        </w:rPr>
        <w:t xml:space="preserve"> </w:t>
      </w:r>
    </w:p>
    <w:p w14:paraId="2EBED126" w14:textId="77777777" w:rsidR="004C4492" w:rsidRPr="004C4492" w:rsidRDefault="004C4492" w:rsidP="004C4492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OBRAZLOŽENJE PRENESENOG VIŠKA IZ PRETHODNE GODINE ZA PRIJENOS U SLJEDEĆE </w:t>
      </w:r>
      <w:r w:rsidRPr="004C4492">
        <w:rPr>
          <w:b/>
        </w:rPr>
        <w:t>RAZDOBLJE</w:t>
      </w:r>
    </w:p>
    <w:p w14:paraId="696A7130" w14:textId="77777777" w:rsidR="00407EEC" w:rsidRDefault="004C4492" w:rsidP="00652FFE">
      <w:r w:rsidRPr="004C4492">
        <w:t xml:space="preserve">Ukupno </w:t>
      </w:r>
      <w:r>
        <w:t xml:space="preserve">stanje na računima podskupine 922 u Glavnoj knjizi i u Financijskim izvještajima na dan </w:t>
      </w:r>
      <w:r w:rsidR="00842322">
        <w:t>31</w:t>
      </w:r>
      <w:r>
        <w:t>.12.2023. iznosi 11.006eur</w:t>
      </w:r>
      <w:r w:rsidR="00842322">
        <w:t>. Za pokriće tekućeg manjka poslovanja iskoristilo se u iznosu od 5.998eur. Ostatak iznosa prenesenog viška iz prethodne godine u iznosu od 5.008</w:t>
      </w:r>
      <w:r w:rsidR="00652FFE">
        <w:t>eur utrošit će se namjenski u narednom razdoblju.</w:t>
      </w:r>
      <w:r w:rsidR="00842322">
        <w:t xml:space="preserve">  </w:t>
      </w:r>
      <w:r>
        <w:t xml:space="preserve"> </w:t>
      </w:r>
    </w:p>
    <w:p w14:paraId="3385207B" w14:textId="77777777" w:rsidR="00652FFE" w:rsidRDefault="00652FFE" w:rsidP="00652FFE"/>
    <w:p w14:paraId="153BEF58" w14:textId="77777777" w:rsidR="00CD2D89" w:rsidRPr="00714149" w:rsidRDefault="009712FF" w:rsidP="00652FFE">
      <w:pPr>
        <w:ind w:left="4956" w:firstLine="708"/>
      </w:pPr>
      <w:r>
        <w:t>Ravnateljica:                                                                    Katarina Tolja,</w:t>
      </w:r>
      <w:r w:rsidR="004B0AD3" w:rsidRPr="004B0AD3">
        <w:t xml:space="preserve"> </w:t>
      </w:r>
      <w:r w:rsidR="004B0AD3">
        <w:t>Ravnatelj mentor</w:t>
      </w:r>
      <w:r w:rsidR="00C30B0C">
        <w:t xml:space="preserve">  </w:t>
      </w:r>
      <w:r>
        <w:t xml:space="preserve"> </w:t>
      </w:r>
    </w:p>
    <w:sectPr w:rsidR="00CD2D89" w:rsidRPr="0071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0C212" w14:textId="77777777" w:rsidR="0004028A" w:rsidRDefault="0004028A" w:rsidP="001603CA">
      <w:pPr>
        <w:spacing w:after="0" w:line="240" w:lineRule="auto"/>
      </w:pPr>
      <w:r>
        <w:separator/>
      </w:r>
    </w:p>
  </w:endnote>
  <w:endnote w:type="continuationSeparator" w:id="0">
    <w:p w14:paraId="56D8C3FF" w14:textId="77777777" w:rsidR="0004028A" w:rsidRDefault="0004028A" w:rsidP="0016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FBAA0" w14:textId="77777777" w:rsidR="0004028A" w:rsidRDefault="0004028A" w:rsidP="001603CA">
      <w:pPr>
        <w:spacing w:after="0" w:line="240" w:lineRule="auto"/>
      </w:pPr>
      <w:r>
        <w:separator/>
      </w:r>
    </w:p>
  </w:footnote>
  <w:footnote w:type="continuationSeparator" w:id="0">
    <w:p w14:paraId="1520E2C6" w14:textId="77777777" w:rsidR="0004028A" w:rsidRDefault="0004028A" w:rsidP="0016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34AE5"/>
    <w:multiLevelType w:val="hybridMultilevel"/>
    <w:tmpl w:val="2E9A2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2B1B"/>
    <w:multiLevelType w:val="hybridMultilevel"/>
    <w:tmpl w:val="56A68B82"/>
    <w:lvl w:ilvl="0" w:tplc="CA56D70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92F82"/>
    <w:multiLevelType w:val="hybridMultilevel"/>
    <w:tmpl w:val="731EDF60"/>
    <w:lvl w:ilvl="0" w:tplc="05AAA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4C6F"/>
    <w:multiLevelType w:val="hybridMultilevel"/>
    <w:tmpl w:val="D4B24E5E"/>
    <w:lvl w:ilvl="0" w:tplc="FB8A7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447BF"/>
    <w:multiLevelType w:val="hybridMultilevel"/>
    <w:tmpl w:val="9800CD56"/>
    <w:lvl w:ilvl="0" w:tplc="B12A1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C3092"/>
    <w:multiLevelType w:val="hybridMultilevel"/>
    <w:tmpl w:val="22CA1AA2"/>
    <w:lvl w:ilvl="0" w:tplc="18A84D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B306F"/>
    <w:multiLevelType w:val="hybridMultilevel"/>
    <w:tmpl w:val="AC606CD8"/>
    <w:lvl w:ilvl="0" w:tplc="A2260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F745E"/>
    <w:multiLevelType w:val="hybridMultilevel"/>
    <w:tmpl w:val="12A230D4"/>
    <w:lvl w:ilvl="0" w:tplc="08307CB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2163086">
    <w:abstractNumId w:val="3"/>
  </w:num>
  <w:num w:numId="2" w16cid:durableId="2086298431">
    <w:abstractNumId w:val="5"/>
  </w:num>
  <w:num w:numId="3" w16cid:durableId="917590985">
    <w:abstractNumId w:val="7"/>
  </w:num>
  <w:num w:numId="4" w16cid:durableId="251817766">
    <w:abstractNumId w:val="1"/>
  </w:num>
  <w:num w:numId="5" w16cid:durableId="1877963837">
    <w:abstractNumId w:val="4"/>
  </w:num>
  <w:num w:numId="6" w16cid:durableId="327514603">
    <w:abstractNumId w:val="2"/>
  </w:num>
  <w:num w:numId="7" w16cid:durableId="1972327281">
    <w:abstractNumId w:val="6"/>
  </w:num>
  <w:num w:numId="8" w16cid:durableId="174129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149"/>
    <w:rsid w:val="000009D0"/>
    <w:rsid w:val="00025B22"/>
    <w:rsid w:val="00026402"/>
    <w:rsid w:val="00037FF8"/>
    <w:rsid w:val="0004028A"/>
    <w:rsid w:val="00043902"/>
    <w:rsid w:val="0005255C"/>
    <w:rsid w:val="000F15B4"/>
    <w:rsid w:val="000F7569"/>
    <w:rsid w:val="00117A8C"/>
    <w:rsid w:val="001603CA"/>
    <w:rsid w:val="001E47D3"/>
    <w:rsid w:val="001E79E4"/>
    <w:rsid w:val="001F5B1A"/>
    <w:rsid w:val="00205EE2"/>
    <w:rsid w:val="00236AFE"/>
    <w:rsid w:val="00245E1B"/>
    <w:rsid w:val="002516D4"/>
    <w:rsid w:val="002A166E"/>
    <w:rsid w:val="002B4AC7"/>
    <w:rsid w:val="002E2648"/>
    <w:rsid w:val="003B3296"/>
    <w:rsid w:val="003F1968"/>
    <w:rsid w:val="004003D1"/>
    <w:rsid w:val="00407EEC"/>
    <w:rsid w:val="00441DCC"/>
    <w:rsid w:val="004677D6"/>
    <w:rsid w:val="004861E6"/>
    <w:rsid w:val="004A58DE"/>
    <w:rsid w:val="004B0AD3"/>
    <w:rsid w:val="004B4935"/>
    <w:rsid w:val="004C4492"/>
    <w:rsid w:val="004E2793"/>
    <w:rsid w:val="004F19A1"/>
    <w:rsid w:val="005176DD"/>
    <w:rsid w:val="00537A20"/>
    <w:rsid w:val="00583CC9"/>
    <w:rsid w:val="005A4F08"/>
    <w:rsid w:val="005A7E94"/>
    <w:rsid w:val="005E07B9"/>
    <w:rsid w:val="0060081B"/>
    <w:rsid w:val="00607AC1"/>
    <w:rsid w:val="00652FFE"/>
    <w:rsid w:val="006649C2"/>
    <w:rsid w:val="00671949"/>
    <w:rsid w:val="006B22C6"/>
    <w:rsid w:val="006B6668"/>
    <w:rsid w:val="006C2682"/>
    <w:rsid w:val="006E1769"/>
    <w:rsid w:val="00703A97"/>
    <w:rsid w:val="00704FB9"/>
    <w:rsid w:val="00714149"/>
    <w:rsid w:val="0071428C"/>
    <w:rsid w:val="00780D64"/>
    <w:rsid w:val="00793E1D"/>
    <w:rsid w:val="00794B15"/>
    <w:rsid w:val="007B508F"/>
    <w:rsid w:val="007D3070"/>
    <w:rsid w:val="00801B84"/>
    <w:rsid w:val="00802556"/>
    <w:rsid w:val="008060E9"/>
    <w:rsid w:val="008307A3"/>
    <w:rsid w:val="00841483"/>
    <w:rsid w:val="00842322"/>
    <w:rsid w:val="008460F4"/>
    <w:rsid w:val="008710C2"/>
    <w:rsid w:val="008F038D"/>
    <w:rsid w:val="0092162D"/>
    <w:rsid w:val="009230FF"/>
    <w:rsid w:val="0094287A"/>
    <w:rsid w:val="00942916"/>
    <w:rsid w:val="009712FF"/>
    <w:rsid w:val="00991F5A"/>
    <w:rsid w:val="009B3041"/>
    <w:rsid w:val="009E2241"/>
    <w:rsid w:val="00A13D7B"/>
    <w:rsid w:val="00A503B5"/>
    <w:rsid w:val="00A619FE"/>
    <w:rsid w:val="00AD61BA"/>
    <w:rsid w:val="00AF5304"/>
    <w:rsid w:val="00B548AC"/>
    <w:rsid w:val="00BF0B15"/>
    <w:rsid w:val="00C13D17"/>
    <w:rsid w:val="00C30B0C"/>
    <w:rsid w:val="00C84FFF"/>
    <w:rsid w:val="00CD0573"/>
    <w:rsid w:val="00CD183B"/>
    <w:rsid w:val="00CD2D89"/>
    <w:rsid w:val="00D10799"/>
    <w:rsid w:val="00D2089E"/>
    <w:rsid w:val="00D6125D"/>
    <w:rsid w:val="00D70392"/>
    <w:rsid w:val="00D82FD6"/>
    <w:rsid w:val="00D941DB"/>
    <w:rsid w:val="00DA2B48"/>
    <w:rsid w:val="00DC3BC0"/>
    <w:rsid w:val="00DD4BD4"/>
    <w:rsid w:val="00DE4141"/>
    <w:rsid w:val="00DF3109"/>
    <w:rsid w:val="00E15958"/>
    <w:rsid w:val="00E277F8"/>
    <w:rsid w:val="00E50CD9"/>
    <w:rsid w:val="00EC6007"/>
    <w:rsid w:val="00EE5917"/>
    <w:rsid w:val="00EF0A9F"/>
    <w:rsid w:val="00F0175E"/>
    <w:rsid w:val="00F02D14"/>
    <w:rsid w:val="00F16520"/>
    <w:rsid w:val="00F24E66"/>
    <w:rsid w:val="00F50DC7"/>
    <w:rsid w:val="00F60FDE"/>
    <w:rsid w:val="00F61D2B"/>
    <w:rsid w:val="00F62B90"/>
    <w:rsid w:val="00F7694E"/>
    <w:rsid w:val="00FA7565"/>
    <w:rsid w:val="00FE1C2A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1DA2"/>
  <w15:chartTrackingRefBased/>
  <w15:docId w15:val="{CAAF37D5-310B-4127-9400-08A4960D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1B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B3041"/>
    <w:pPr>
      <w:spacing w:after="0" w:line="240" w:lineRule="auto"/>
      <w:jc w:val="both"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3CA"/>
  </w:style>
  <w:style w:type="paragraph" w:styleId="Footer">
    <w:name w:val="footer"/>
    <w:basedOn w:val="Normal"/>
    <w:link w:val="FooterChar"/>
    <w:uiPriority w:val="99"/>
    <w:unhideWhenUsed/>
    <w:rsid w:val="0016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3CA"/>
  </w:style>
  <w:style w:type="character" w:customStyle="1" w:styleId="NoSpacingChar">
    <w:name w:val="No Spacing Char"/>
    <w:link w:val="NoSpacing"/>
    <w:uiPriority w:val="1"/>
    <w:locked/>
    <w:rsid w:val="00043902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0439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4667">
    <w:name w:val="box_474667"/>
    <w:basedOn w:val="Normal"/>
    <w:rsid w:val="0092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Bruno</cp:lastModifiedBy>
  <cp:revision>2</cp:revision>
  <cp:lastPrinted>2023-07-24T11:16:00Z</cp:lastPrinted>
  <dcterms:created xsi:type="dcterms:W3CDTF">2024-07-29T05:51:00Z</dcterms:created>
  <dcterms:modified xsi:type="dcterms:W3CDTF">2024-07-29T05:51:00Z</dcterms:modified>
</cp:coreProperties>
</file>